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013A" w14:textId="3392AF6F" w:rsidR="00E30EC2" w:rsidRPr="009F12B9" w:rsidRDefault="00E30EC2" w:rsidP="00E30EC2">
      <w:pPr>
        <w:pStyle w:val="00Title2"/>
        <w:spacing w:before="0"/>
        <w:jc w:val="center"/>
        <w:rPr>
          <w:color w:val="861628"/>
          <w:sz w:val="40"/>
          <w:szCs w:val="40"/>
        </w:rPr>
      </w:pPr>
      <w:r w:rsidRPr="009F12B9">
        <w:rPr>
          <w:color w:val="861628"/>
          <w:sz w:val="40"/>
          <w:szCs w:val="40"/>
        </w:rPr>
        <w:t>Equipment Demand Operative</w:t>
      </w:r>
    </w:p>
    <w:p w14:paraId="3D70B106" w14:textId="77777777" w:rsidR="00E30EC2" w:rsidRDefault="00E30EC2" w:rsidP="0023374C">
      <w:pPr>
        <w:pStyle w:val="ListParagraph"/>
        <w:spacing w:after="0"/>
        <w:ind w:left="0"/>
        <w:jc w:val="both"/>
        <w:rPr>
          <w:b/>
          <w:bCs/>
          <w:color w:val="861628"/>
          <w:sz w:val="22"/>
          <w:szCs w:val="22"/>
        </w:rPr>
      </w:pPr>
    </w:p>
    <w:p w14:paraId="6DCA3437" w14:textId="799AD42B" w:rsidR="00AD08A4" w:rsidRPr="00AD08A4" w:rsidRDefault="00E30EC2" w:rsidP="0023374C">
      <w:pPr>
        <w:pStyle w:val="ListParagraph"/>
        <w:spacing w:after="0"/>
        <w:ind w:left="0"/>
        <w:jc w:val="both"/>
        <w:rPr>
          <w:color w:val="861628"/>
          <w:sz w:val="22"/>
          <w:szCs w:val="22"/>
        </w:rPr>
      </w:pPr>
      <w:r>
        <w:rPr>
          <w:b/>
          <w:bCs/>
          <w:color w:val="861628"/>
          <w:sz w:val="22"/>
          <w:szCs w:val="22"/>
        </w:rPr>
        <w:t>L</w:t>
      </w:r>
      <w:r w:rsidR="00AD08A4" w:rsidRPr="00AD08A4">
        <w:rPr>
          <w:b/>
          <w:bCs/>
          <w:color w:val="861628"/>
          <w:sz w:val="22"/>
          <w:szCs w:val="22"/>
        </w:rPr>
        <w:t>ocation:</w:t>
      </w:r>
      <w:r w:rsidR="00AD08A4" w:rsidRPr="00AD08A4">
        <w:rPr>
          <w:color w:val="861628"/>
          <w:sz w:val="22"/>
          <w:szCs w:val="22"/>
        </w:rPr>
        <w:tab/>
      </w:r>
      <w:r w:rsidR="00AD08A4" w:rsidRPr="00AD08A4">
        <w:rPr>
          <w:color w:val="861628"/>
          <w:sz w:val="22"/>
          <w:szCs w:val="22"/>
        </w:rPr>
        <w:tab/>
      </w:r>
      <w:r w:rsidR="00AB6B03">
        <w:rPr>
          <w:color w:val="861628"/>
          <w:sz w:val="22"/>
          <w:szCs w:val="22"/>
        </w:rPr>
        <w:t>Wainscott, Rochester</w:t>
      </w:r>
      <w:r w:rsidR="000A15C3">
        <w:rPr>
          <w:color w:val="861628"/>
          <w:sz w:val="22"/>
          <w:szCs w:val="22"/>
        </w:rPr>
        <w:t xml:space="preserve">, </w:t>
      </w:r>
      <w:r w:rsidR="00E44EEC">
        <w:rPr>
          <w:color w:val="861628"/>
          <w:sz w:val="22"/>
          <w:szCs w:val="22"/>
        </w:rPr>
        <w:t>Kent</w:t>
      </w:r>
    </w:p>
    <w:p w14:paraId="77D3C32F" w14:textId="5A352780" w:rsidR="001A55D8" w:rsidRPr="00AD08A4" w:rsidRDefault="00AD08A4" w:rsidP="0023374C">
      <w:pPr>
        <w:pStyle w:val="ListParagraph"/>
        <w:spacing w:after="0"/>
        <w:ind w:left="0"/>
        <w:jc w:val="both"/>
        <w:rPr>
          <w:color w:val="861628"/>
          <w:sz w:val="22"/>
          <w:szCs w:val="22"/>
        </w:rPr>
      </w:pPr>
      <w:r w:rsidRPr="00AD08A4">
        <w:rPr>
          <w:b/>
          <w:bCs/>
          <w:color w:val="861628"/>
          <w:sz w:val="22"/>
          <w:szCs w:val="22"/>
        </w:rPr>
        <w:t>Compensation:</w:t>
      </w:r>
      <w:r w:rsidRPr="00AD08A4">
        <w:rPr>
          <w:color w:val="861628"/>
          <w:sz w:val="22"/>
          <w:szCs w:val="22"/>
        </w:rPr>
        <w:tab/>
        <w:t>Attractive Salary &amp; Benefits</w:t>
      </w:r>
    </w:p>
    <w:p w14:paraId="67FF6D8C" w14:textId="38D48984" w:rsidR="00EF1483" w:rsidRDefault="00AD08A4" w:rsidP="0023374C">
      <w:pPr>
        <w:pStyle w:val="ListParagraph"/>
        <w:spacing w:after="0"/>
        <w:ind w:left="0"/>
        <w:jc w:val="both"/>
        <w:rPr>
          <w:color w:val="861628"/>
          <w:sz w:val="22"/>
          <w:szCs w:val="22"/>
        </w:rPr>
      </w:pPr>
      <w:r w:rsidRPr="00AD08A4">
        <w:rPr>
          <w:b/>
          <w:bCs/>
          <w:color w:val="861628"/>
          <w:sz w:val="22"/>
          <w:szCs w:val="22"/>
        </w:rPr>
        <w:t>Role Type:</w:t>
      </w:r>
      <w:r w:rsidRPr="00AD08A4">
        <w:rPr>
          <w:color w:val="861628"/>
          <w:sz w:val="22"/>
          <w:szCs w:val="22"/>
        </w:rPr>
        <w:tab/>
      </w:r>
      <w:r w:rsidRPr="00AD08A4">
        <w:rPr>
          <w:color w:val="861628"/>
          <w:sz w:val="22"/>
          <w:szCs w:val="22"/>
        </w:rPr>
        <w:tab/>
      </w:r>
      <w:r w:rsidR="00AF71F8">
        <w:rPr>
          <w:color w:val="861628"/>
          <w:sz w:val="22"/>
          <w:szCs w:val="22"/>
        </w:rPr>
        <w:t>Full Time – 40 hours per week</w:t>
      </w:r>
    </w:p>
    <w:p w14:paraId="12659379" w14:textId="235D19AC" w:rsidR="00EE3343" w:rsidRPr="00BC1641" w:rsidRDefault="00EE3343" w:rsidP="0023374C">
      <w:pPr>
        <w:pStyle w:val="ListParagraph"/>
        <w:spacing w:after="0"/>
        <w:ind w:left="0"/>
        <w:jc w:val="both"/>
        <w:rPr>
          <w:color w:val="861628"/>
          <w:sz w:val="16"/>
          <w:szCs w:val="16"/>
        </w:rPr>
      </w:pPr>
    </w:p>
    <w:p w14:paraId="45AE97E0" w14:textId="60F39C32" w:rsidR="00AD08A4" w:rsidRPr="00AD08A4" w:rsidRDefault="00AD08A4" w:rsidP="0023374C">
      <w:pPr>
        <w:pStyle w:val="ListParagraph"/>
        <w:spacing w:after="0"/>
        <w:ind w:left="0"/>
        <w:jc w:val="both"/>
        <w:rPr>
          <w:b/>
          <w:bCs/>
          <w:color w:val="861628"/>
          <w:sz w:val="22"/>
          <w:szCs w:val="22"/>
        </w:rPr>
      </w:pPr>
      <w:bookmarkStart w:id="0" w:name="_Hlk164684814"/>
      <w:r w:rsidRPr="00AD08A4">
        <w:rPr>
          <w:b/>
          <w:bCs/>
          <w:color w:val="861628"/>
          <w:sz w:val="22"/>
          <w:szCs w:val="22"/>
        </w:rPr>
        <w:t>The Role</w:t>
      </w:r>
    </w:p>
    <w:p w14:paraId="0751E9DA" w14:textId="2E4063F6" w:rsidR="0020601B" w:rsidRPr="009F12B9" w:rsidRDefault="0020601B" w:rsidP="00ED096C">
      <w:pPr>
        <w:pStyle w:val="ListParagraph"/>
        <w:spacing w:after="0"/>
        <w:ind w:left="0"/>
        <w:jc w:val="both"/>
        <w:rPr>
          <w:color w:val="861628"/>
          <w:sz w:val="20"/>
          <w:szCs w:val="20"/>
          <w:shd w:val="clear" w:color="auto" w:fill="FFFFFF"/>
        </w:rPr>
      </w:pPr>
      <w:r w:rsidRPr="009F12B9">
        <w:rPr>
          <w:color w:val="861628"/>
          <w:sz w:val="20"/>
          <w:szCs w:val="20"/>
          <w:shd w:val="clear" w:color="auto" w:fill="FFFFFF"/>
        </w:rPr>
        <w:t>Preparation of construction plant equipment and their ancillaries:</w:t>
      </w:r>
    </w:p>
    <w:p w14:paraId="3C410D07" w14:textId="77777777" w:rsidR="0020601B" w:rsidRPr="009F12B9" w:rsidRDefault="0020601B" w:rsidP="009F12B9">
      <w:pPr>
        <w:pStyle w:val="ListParagraph"/>
        <w:numPr>
          <w:ilvl w:val="0"/>
          <w:numId w:val="22"/>
        </w:numPr>
        <w:spacing w:after="0"/>
        <w:ind w:left="709"/>
        <w:jc w:val="both"/>
        <w:rPr>
          <w:color w:val="861628"/>
          <w:sz w:val="20"/>
          <w:szCs w:val="20"/>
          <w:shd w:val="clear" w:color="auto" w:fill="FFFFFF"/>
        </w:rPr>
      </w:pPr>
      <w:r w:rsidRPr="009F12B9">
        <w:rPr>
          <w:color w:val="861628"/>
          <w:sz w:val="20"/>
          <w:szCs w:val="20"/>
          <w:shd w:val="clear" w:color="auto" w:fill="FFFFFF"/>
        </w:rPr>
        <w:t>Cleaning equipment prior to and post hire</w:t>
      </w:r>
    </w:p>
    <w:p w14:paraId="666AD119" w14:textId="77777777" w:rsidR="0020601B" w:rsidRPr="009F12B9" w:rsidRDefault="0020601B" w:rsidP="009F12B9">
      <w:pPr>
        <w:pStyle w:val="ListParagraph"/>
        <w:numPr>
          <w:ilvl w:val="0"/>
          <w:numId w:val="22"/>
        </w:numPr>
        <w:spacing w:after="0"/>
        <w:ind w:left="709"/>
        <w:jc w:val="both"/>
        <w:rPr>
          <w:color w:val="861628"/>
          <w:sz w:val="20"/>
          <w:szCs w:val="20"/>
          <w:shd w:val="clear" w:color="auto" w:fill="FFFFFF"/>
        </w:rPr>
      </w:pPr>
      <w:r w:rsidRPr="009F12B9">
        <w:rPr>
          <w:color w:val="861628"/>
          <w:sz w:val="20"/>
          <w:szCs w:val="20"/>
          <w:shd w:val="clear" w:color="auto" w:fill="FFFFFF"/>
        </w:rPr>
        <w:t>Checking and preparing tooling and equipment</w:t>
      </w:r>
    </w:p>
    <w:p w14:paraId="6F438EFA" w14:textId="609C8282" w:rsidR="0020601B" w:rsidRPr="009F12B9" w:rsidRDefault="0020601B" w:rsidP="0020601B">
      <w:pPr>
        <w:spacing w:after="0"/>
        <w:jc w:val="both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Assist in handover and take back of equipment at customer locations as required</w:t>
      </w:r>
      <w:r w:rsidR="009F12B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</w:t>
      </w:r>
    </w:p>
    <w:p w14:paraId="61F6FE67" w14:textId="6F478FE3" w:rsidR="0020601B" w:rsidRPr="009F12B9" w:rsidRDefault="0020601B" w:rsidP="00AB6B03">
      <w:pPr>
        <w:spacing w:after="0"/>
        <w:jc w:val="both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Assist in the upkeep and cleanliness of the service centre location</w:t>
      </w:r>
      <w:r w:rsidR="009F12B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</w:t>
      </w:r>
    </w:p>
    <w:p w14:paraId="5E4A0454" w14:textId="2767EF6D" w:rsidR="0020601B" w:rsidRPr="009F12B9" w:rsidRDefault="0020601B" w:rsidP="00AB6B03">
      <w:pPr>
        <w:spacing w:after="0"/>
        <w:jc w:val="both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Delivery and collection of equipment as required</w:t>
      </w:r>
      <w:r w:rsidR="009F12B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</w:t>
      </w:r>
    </w:p>
    <w:p w14:paraId="527724F1" w14:textId="1DEB13EB" w:rsidR="00AB6B03" w:rsidRPr="009F12B9" w:rsidRDefault="0020601B" w:rsidP="00AB6B03">
      <w:pPr>
        <w:spacing w:after="0"/>
        <w:jc w:val="both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Completion of job cards in accordance with data entry requirements for the Fleet Management System</w:t>
      </w:r>
      <w:r w:rsidR="009F12B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</w:t>
      </w:r>
    </w:p>
    <w:p w14:paraId="63EE6BAD" w14:textId="18965E8A" w:rsidR="00AB6B03" w:rsidRPr="009F12B9" w:rsidRDefault="0020601B" w:rsidP="00AB6B03">
      <w:pPr>
        <w:spacing w:after="0"/>
        <w:jc w:val="both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Assist Engineers as required</w:t>
      </w:r>
      <w:r w:rsidR="00AB6B03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 (to level of own experience/expertise)</w:t>
      </w:r>
      <w:r w:rsidR="009F12B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</w:t>
      </w:r>
    </w:p>
    <w:p w14:paraId="2761070A" w14:textId="5BB58369" w:rsidR="00EE3343" w:rsidRPr="009F12B9" w:rsidRDefault="00AB6B03" w:rsidP="009F12B9">
      <w:pPr>
        <w:spacing w:after="0"/>
        <w:jc w:val="both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May be</w:t>
      </w:r>
      <w:r w:rsidR="0020601B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 required to undertake out of hours duties including weekend </w:t>
      </w: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work</w:t>
      </w:r>
      <w:r w:rsidR="009F12B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</w:t>
      </w:r>
    </w:p>
    <w:p w14:paraId="6127B0BA" w14:textId="77777777" w:rsidR="00F71012" w:rsidRPr="00BC1641" w:rsidRDefault="00F71012" w:rsidP="00ED096C">
      <w:pPr>
        <w:pStyle w:val="ListParagraph"/>
        <w:spacing w:after="0"/>
        <w:ind w:left="0"/>
        <w:jc w:val="both"/>
        <w:rPr>
          <w:color w:val="861628"/>
          <w:sz w:val="16"/>
          <w:szCs w:val="16"/>
        </w:rPr>
      </w:pPr>
    </w:p>
    <w:p w14:paraId="362A9E7A" w14:textId="1B2B233D" w:rsidR="00AD08A4" w:rsidRPr="00AD08A4" w:rsidRDefault="00AD08A4" w:rsidP="00ED096C">
      <w:pPr>
        <w:pStyle w:val="ListParagraph"/>
        <w:spacing w:after="0"/>
        <w:ind w:left="0"/>
        <w:jc w:val="both"/>
        <w:rPr>
          <w:b/>
          <w:bCs/>
          <w:color w:val="861628"/>
          <w:sz w:val="22"/>
          <w:szCs w:val="22"/>
        </w:rPr>
      </w:pPr>
      <w:r w:rsidRPr="00AD08A4">
        <w:rPr>
          <w:b/>
          <w:bCs/>
          <w:color w:val="861628"/>
          <w:sz w:val="22"/>
          <w:szCs w:val="22"/>
        </w:rPr>
        <w:t>Essential Experience</w:t>
      </w:r>
    </w:p>
    <w:p w14:paraId="64FC5BD4" w14:textId="77777777" w:rsidR="00AB6B03" w:rsidRPr="009F12B9" w:rsidRDefault="00AB6B03" w:rsidP="009F12B9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No restrictions to gaining MoD security clearance.</w:t>
      </w:r>
    </w:p>
    <w:p w14:paraId="405BCFB9" w14:textId="66C1E43C" w:rsidR="00AB6B03" w:rsidRPr="009F12B9" w:rsidRDefault="00AB6B03" w:rsidP="009F12B9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Physically fit to assist in loading and unloading of equipment, tools and spares.</w:t>
      </w:r>
    </w:p>
    <w:p w14:paraId="3EE2B367" w14:textId="77777777" w:rsidR="00AB6B03" w:rsidRPr="009F12B9" w:rsidRDefault="00AB6B03" w:rsidP="009F12B9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Able to maintain periods of intense workload.</w:t>
      </w:r>
    </w:p>
    <w:p w14:paraId="1A095488" w14:textId="034035ED" w:rsidR="00AB6B03" w:rsidRPr="009F12B9" w:rsidRDefault="00AB6B03" w:rsidP="009F12B9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Able to demonstrate a positive culture for their own and others’ safety, to be able to complete work based dynamic risk assessments</w:t>
      </w:r>
      <w:r w:rsidR="009F12B9" w:rsidRPr="009F12B9">
        <w:rPr>
          <w:color w:val="861628"/>
          <w:sz w:val="20"/>
          <w:szCs w:val="20"/>
        </w:rPr>
        <w:t>.</w:t>
      </w:r>
    </w:p>
    <w:p w14:paraId="5938B678" w14:textId="51618875" w:rsidR="00AB6B03" w:rsidRPr="009F12B9" w:rsidRDefault="00AB6B03" w:rsidP="009F12B9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Articulate, professional and good communication skills</w:t>
      </w:r>
      <w:r w:rsidR="009F12B9" w:rsidRPr="009F12B9">
        <w:rPr>
          <w:color w:val="861628"/>
          <w:sz w:val="20"/>
          <w:szCs w:val="20"/>
        </w:rPr>
        <w:t>.</w:t>
      </w:r>
    </w:p>
    <w:p w14:paraId="10A539C7" w14:textId="26C8369B" w:rsidR="00994018" w:rsidRPr="009F12B9" w:rsidRDefault="00AB6B03" w:rsidP="009F12B9">
      <w:pPr>
        <w:pStyle w:val="ListParagraph"/>
        <w:numPr>
          <w:ilvl w:val="0"/>
          <w:numId w:val="21"/>
        </w:numPr>
        <w:spacing w:after="0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Full UK driving licence</w:t>
      </w:r>
    </w:p>
    <w:p w14:paraId="52959947" w14:textId="5109CC32" w:rsidR="00AD08A4" w:rsidRPr="00BC1641" w:rsidRDefault="00AD08A4" w:rsidP="00AD08A4">
      <w:pPr>
        <w:spacing w:after="0"/>
        <w:jc w:val="both"/>
        <w:rPr>
          <w:color w:val="861628"/>
          <w:sz w:val="16"/>
          <w:szCs w:val="16"/>
        </w:rPr>
      </w:pPr>
    </w:p>
    <w:p w14:paraId="04FF50DC" w14:textId="58A05D60" w:rsidR="00AD08A4" w:rsidRPr="00AD08A4" w:rsidRDefault="00AD08A4" w:rsidP="00AD08A4">
      <w:pPr>
        <w:pStyle w:val="ListParagraph"/>
        <w:spacing w:after="0"/>
        <w:ind w:left="0"/>
        <w:jc w:val="both"/>
        <w:rPr>
          <w:b/>
          <w:bCs/>
          <w:color w:val="861628"/>
          <w:sz w:val="22"/>
          <w:szCs w:val="22"/>
        </w:rPr>
      </w:pPr>
      <w:r w:rsidRPr="00AD08A4">
        <w:rPr>
          <w:b/>
          <w:bCs/>
          <w:color w:val="861628"/>
          <w:sz w:val="22"/>
          <w:szCs w:val="22"/>
        </w:rPr>
        <w:t>Desirable Experience</w:t>
      </w:r>
    </w:p>
    <w:p w14:paraId="3357CAC8" w14:textId="25BCD5A9" w:rsidR="00AB6B03" w:rsidRPr="009F12B9" w:rsidRDefault="00AB6B03" w:rsidP="00AB6B03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Computer/IT literacy</w:t>
      </w:r>
      <w:r w:rsidR="009F12B9" w:rsidRPr="009F12B9">
        <w:rPr>
          <w:color w:val="861628"/>
          <w:sz w:val="20"/>
          <w:szCs w:val="20"/>
        </w:rPr>
        <w:t>.</w:t>
      </w:r>
    </w:p>
    <w:p w14:paraId="436881E1" w14:textId="79421F82" w:rsidR="00AB6B03" w:rsidRPr="009F12B9" w:rsidRDefault="00AB6B03" w:rsidP="00AB6B03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Working knowledge of Health &amp; Safety, LOLER and PUWER regulations</w:t>
      </w:r>
      <w:r w:rsidR="009F12B9" w:rsidRPr="009F12B9">
        <w:rPr>
          <w:color w:val="861628"/>
          <w:sz w:val="20"/>
          <w:szCs w:val="20"/>
        </w:rPr>
        <w:t>.</w:t>
      </w:r>
    </w:p>
    <w:p w14:paraId="4F78A31C" w14:textId="78BFA5A0" w:rsidR="00AB6B03" w:rsidRPr="009F12B9" w:rsidRDefault="00AB6B03" w:rsidP="00AB6B03">
      <w:pPr>
        <w:pStyle w:val="ListParagraph"/>
        <w:numPr>
          <w:ilvl w:val="0"/>
          <w:numId w:val="21"/>
        </w:numPr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Experience in construction related plant/Materials Handling Equipment/HGV</w:t>
      </w:r>
      <w:r w:rsidR="009F12B9" w:rsidRPr="009F12B9">
        <w:rPr>
          <w:color w:val="861628"/>
          <w:sz w:val="20"/>
          <w:szCs w:val="20"/>
        </w:rPr>
        <w:t>.</w:t>
      </w:r>
    </w:p>
    <w:p w14:paraId="6A8786FA" w14:textId="6B41DE70" w:rsidR="00AB6B03" w:rsidRPr="009F12B9" w:rsidRDefault="00AB6B03" w:rsidP="009F12B9">
      <w:pPr>
        <w:pStyle w:val="ListParagraph"/>
        <w:numPr>
          <w:ilvl w:val="0"/>
          <w:numId w:val="21"/>
        </w:numPr>
        <w:spacing w:after="0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Telehandler Operator</w:t>
      </w:r>
      <w:r w:rsidR="009F12B9" w:rsidRPr="009F12B9">
        <w:rPr>
          <w:color w:val="861628"/>
          <w:sz w:val="20"/>
          <w:szCs w:val="20"/>
        </w:rPr>
        <w:t>.</w:t>
      </w:r>
    </w:p>
    <w:bookmarkEnd w:id="0"/>
    <w:p w14:paraId="7FEB67F0" w14:textId="77777777" w:rsidR="00AD08A4" w:rsidRPr="00BC1641" w:rsidRDefault="00AD08A4" w:rsidP="00AD08A4">
      <w:pPr>
        <w:spacing w:after="0"/>
        <w:jc w:val="both"/>
        <w:rPr>
          <w:color w:val="861628"/>
          <w:sz w:val="16"/>
          <w:szCs w:val="16"/>
        </w:rPr>
      </w:pPr>
    </w:p>
    <w:p w14:paraId="3653EBD4" w14:textId="4F751036" w:rsidR="0073478B" w:rsidRPr="0073478B" w:rsidRDefault="0073478B" w:rsidP="0073478B">
      <w:pPr>
        <w:pStyle w:val="ListParagraph"/>
        <w:spacing w:after="0"/>
        <w:ind w:left="0"/>
        <w:jc w:val="both"/>
        <w:rPr>
          <w:b/>
          <w:bCs/>
          <w:color w:val="861628"/>
          <w:sz w:val="22"/>
          <w:szCs w:val="22"/>
        </w:rPr>
      </w:pPr>
      <w:r w:rsidRPr="0073478B">
        <w:rPr>
          <w:b/>
          <w:bCs/>
          <w:color w:val="861628"/>
          <w:sz w:val="22"/>
          <w:szCs w:val="22"/>
        </w:rPr>
        <w:t>What we offer</w:t>
      </w:r>
    </w:p>
    <w:p w14:paraId="1EBF8277" w14:textId="0F75E4BB" w:rsidR="00301413" w:rsidRPr="009F12B9" w:rsidRDefault="0073478B" w:rsidP="00301413">
      <w:pPr>
        <w:pStyle w:val="ListParagraph"/>
        <w:spacing w:after="0"/>
        <w:ind w:left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Generous benefits including:</w:t>
      </w:r>
    </w:p>
    <w:p w14:paraId="11348E2A" w14:textId="697D3AFB" w:rsidR="00E81779" w:rsidRPr="009F12B9" w:rsidRDefault="00E81779" w:rsidP="0073478B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 xml:space="preserve">Engineer </w:t>
      </w:r>
      <w:r w:rsidR="00931021" w:rsidRPr="009F12B9">
        <w:rPr>
          <w:color w:val="861628"/>
          <w:sz w:val="20"/>
          <w:szCs w:val="20"/>
        </w:rPr>
        <w:t>Bonus S</w:t>
      </w:r>
      <w:r w:rsidRPr="009F12B9">
        <w:rPr>
          <w:color w:val="861628"/>
          <w:sz w:val="20"/>
          <w:szCs w:val="20"/>
        </w:rPr>
        <w:t>cheme</w:t>
      </w:r>
    </w:p>
    <w:p w14:paraId="675FA244" w14:textId="77777777" w:rsidR="00931021" w:rsidRPr="009F12B9" w:rsidRDefault="00116E47" w:rsidP="0073478B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 xml:space="preserve">Workplace Pension and </w:t>
      </w:r>
      <w:r w:rsidR="00931021" w:rsidRPr="009F12B9">
        <w:rPr>
          <w:color w:val="861628"/>
          <w:sz w:val="20"/>
          <w:szCs w:val="20"/>
        </w:rPr>
        <w:t>Salary Sacrifice Option</w:t>
      </w:r>
    </w:p>
    <w:p w14:paraId="4C078113" w14:textId="4262C636" w:rsidR="0073478B" w:rsidRPr="009F12B9" w:rsidRDefault="00931021" w:rsidP="0073478B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 xml:space="preserve">Group </w:t>
      </w:r>
      <w:r w:rsidR="00116E47" w:rsidRPr="009F12B9">
        <w:rPr>
          <w:color w:val="861628"/>
          <w:sz w:val="20"/>
          <w:szCs w:val="20"/>
        </w:rPr>
        <w:t>Life Assurance Benefit</w:t>
      </w:r>
    </w:p>
    <w:p w14:paraId="7C150ACD" w14:textId="019F983F" w:rsidR="005B0A2E" w:rsidRPr="009F12B9" w:rsidRDefault="005B0A2E" w:rsidP="005B0A2E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25 days annual leave plus</w:t>
      </w:r>
      <w:r w:rsidR="00931021" w:rsidRPr="009F12B9">
        <w:rPr>
          <w:color w:val="861628"/>
          <w:sz w:val="20"/>
          <w:szCs w:val="20"/>
        </w:rPr>
        <w:t xml:space="preserve"> Bank H</w:t>
      </w:r>
      <w:r w:rsidRPr="009F12B9">
        <w:rPr>
          <w:color w:val="861628"/>
          <w:sz w:val="20"/>
          <w:szCs w:val="20"/>
        </w:rPr>
        <w:t>olidays</w:t>
      </w:r>
    </w:p>
    <w:p w14:paraId="060EAD25" w14:textId="11C15667" w:rsidR="005B0A2E" w:rsidRPr="009F12B9" w:rsidRDefault="005B0A2E" w:rsidP="005B0A2E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Holiday purchase scheme</w:t>
      </w:r>
    </w:p>
    <w:p w14:paraId="60492D31" w14:textId="04DEB5B2" w:rsidR="000F276D" w:rsidRPr="009F12B9" w:rsidRDefault="009A713F" w:rsidP="0073478B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 xml:space="preserve">Boost – </w:t>
      </w:r>
      <w:r w:rsidR="006825A9" w:rsidRPr="009F12B9">
        <w:rPr>
          <w:color w:val="861628"/>
          <w:sz w:val="20"/>
          <w:szCs w:val="20"/>
        </w:rPr>
        <w:t>Discounts available through our o</w:t>
      </w:r>
      <w:r w:rsidRPr="009F12B9">
        <w:rPr>
          <w:color w:val="861628"/>
          <w:sz w:val="20"/>
          <w:szCs w:val="20"/>
        </w:rPr>
        <w:t xml:space="preserve">nline </w:t>
      </w:r>
      <w:r w:rsidR="002E4D75" w:rsidRPr="009F12B9">
        <w:rPr>
          <w:color w:val="861628"/>
          <w:sz w:val="20"/>
          <w:szCs w:val="20"/>
        </w:rPr>
        <w:t xml:space="preserve">employee reward </w:t>
      </w:r>
      <w:proofErr w:type="gramStart"/>
      <w:r w:rsidR="002E4D75" w:rsidRPr="009F12B9">
        <w:rPr>
          <w:color w:val="861628"/>
          <w:sz w:val="20"/>
          <w:szCs w:val="20"/>
        </w:rPr>
        <w:t>site</w:t>
      </w:r>
      <w:proofErr w:type="gramEnd"/>
    </w:p>
    <w:p w14:paraId="00C1DDAA" w14:textId="0076D895" w:rsidR="00B159D4" w:rsidRPr="009F12B9" w:rsidRDefault="00B73000" w:rsidP="0073478B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 xml:space="preserve">Paycare - </w:t>
      </w:r>
      <w:r w:rsidR="0016682F" w:rsidRPr="009F12B9">
        <w:rPr>
          <w:color w:val="861628"/>
          <w:sz w:val="20"/>
          <w:szCs w:val="20"/>
        </w:rPr>
        <w:t>f</w:t>
      </w:r>
      <w:r w:rsidR="00B159D4" w:rsidRPr="009F12B9">
        <w:rPr>
          <w:color w:val="861628"/>
          <w:sz w:val="20"/>
          <w:szCs w:val="20"/>
        </w:rPr>
        <w:t>ree health cash plan</w:t>
      </w:r>
    </w:p>
    <w:p w14:paraId="7D0C20F6" w14:textId="4AED8CF0" w:rsidR="00044EBC" w:rsidRPr="009F12B9" w:rsidRDefault="00E63389" w:rsidP="00FF69B5">
      <w:pPr>
        <w:pStyle w:val="ListParagraph"/>
        <w:numPr>
          <w:ilvl w:val="0"/>
          <w:numId w:val="17"/>
        </w:numPr>
        <w:spacing w:after="0"/>
        <w:jc w:val="both"/>
        <w:rPr>
          <w:color w:val="861628"/>
          <w:sz w:val="20"/>
          <w:szCs w:val="20"/>
        </w:rPr>
      </w:pPr>
      <w:r w:rsidRPr="009F12B9">
        <w:rPr>
          <w:color w:val="861628"/>
          <w:sz w:val="20"/>
          <w:szCs w:val="20"/>
        </w:rPr>
        <w:t>SmartHealth</w:t>
      </w:r>
      <w:r w:rsidR="00FF74D7" w:rsidRPr="009F12B9">
        <w:rPr>
          <w:color w:val="861628"/>
          <w:sz w:val="20"/>
          <w:szCs w:val="20"/>
        </w:rPr>
        <w:t xml:space="preserve"> – unlimited access to a 24/7 GP and other health and wellbeing experts</w:t>
      </w:r>
    </w:p>
    <w:p w14:paraId="36FDAEE3" w14:textId="60241A89" w:rsidR="0073478B" w:rsidRPr="00BC1641" w:rsidRDefault="0073478B" w:rsidP="0073478B">
      <w:pPr>
        <w:spacing w:after="0"/>
        <w:jc w:val="both"/>
        <w:rPr>
          <w:rFonts w:ascii="Arial" w:hAnsi="Arial" w:cs="Arial"/>
          <w:color w:val="861628"/>
          <w:sz w:val="16"/>
          <w:szCs w:val="16"/>
        </w:rPr>
      </w:pPr>
    </w:p>
    <w:p w14:paraId="641AEB95" w14:textId="3109EB10" w:rsidR="0073478B" w:rsidRDefault="0073478B" w:rsidP="0073478B">
      <w:pPr>
        <w:spacing w:after="0"/>
        <w:jc w:val="both"/>
        <w:rPr>
          <w:rFonts w:ascii="Arial" w:hAnsi="Arial" w:cs="Arial"/>
          <w:b/>
          <w:bCs/>
          <w:color w:val="861628"/>
        </w:rPr>
      </w:pPr>
      <w:r>
        <w:rPr>
          <w:rFonts w:ascii="Arial" w:hAnsi="Arial" w:cs="Arial"/>
          <w:b/>
          <w:bCs/>
          <w:color w:val="861628"/>
        </w:rPr>
        <w:t>Application Process</w:t>
      </w:r>
    </w:p>
    <w:p w14:paraId="356D9065" w14:textId="77777777" w:rsidR="00BC1641" w:rsidRPr="009F12B9" w:rsidRDefault="0073478B" w:rsidP="0073478B">
      <w:pPr>
        <w:spacing w:after="0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To apply, please forward an up</w:t>
      </w:r>
      <w:r w:rsidR="006825A9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-to-</w:t>
      </w: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date copy of your CV to </w:t>
      </w:r>
      <w:hyperlink r:id="rId11" w:history="1">
        <w:r w:rsidRPr="009F12B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hr@ameybriggs.co.uk</w:t>
        </w:r>
      </w:hyperlink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. </w:t>
      </w:r>
      <w:r w:rsidR="00FF69B5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Alternatively if you wish to discuss the position further </w:t>
      </w:r>
      <w:r w:rsidR="00BC1641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including flexible working options, please get in touch.</w:t>
      </w:r>
    </w:p>
    <w:p w14:paraId="6099DFA1" w14:textId="77777777" w:rsidR="00BC1641" w:rsidRPr="009F12B9" w:rsidRDefault="00BC1641" w:rsidP="0073478B">
      <w:pPr>
        <w:spacing w:after="0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</w:p>
    <w:p w14:paraId="648B8CAB" w14:textId="474942F1" w:rsidR="0073478B" w:rsidRPr="009F12B9" w:rsidRDefault="0073478B" w:rsidP="0073478B">
      <w:pPr>
        <w:spacing w:after="0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If you have a disability or need any reasonable adjustments during the application and selection stages, please let us know. We’re committed to building an inclusive culture where everyone’s free to thrive.</w:t>
      </w:r>
    </w:p>
    <w:p w14:paraId="61618157" w14:textId="77777777" w:rsidR="0058682E" w:rsidRPr="009F12B9" w:rsidRDefault="0058682E" w:rsidP="0073478B">
      <w:pPr>
        <w:spacing w:after="0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</w:p>
    <w:p w14:paraId="3A7E6CB6" w14:textId="5B75C8D2" w:rsidR="0058682E" w:rsidRPr="009F12B9" w:rsidRDefault="009957CA" w:rsidP="0073478B">
      <w:pPr>
        <w:spacing w:after="0"/>
        <w:rPr>
          <w:rFonts w:ascii="Arial" w:hAnsi="Arial" w:cs="Arial"/>
          <w:color w:val="861628"/>
          <w:sz w:val="20"/>
          <w:szCs w:val="20"/>
          <w:shd w:val="clear" w:color="auto" w:fill="FFFFFF"/>
        </w:rPr>
      </w:pPr>
      <w:r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Should you </w:t>
      </w:r>
      <w:r w:rsidR="00412CB2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apply for this vacancy and </w:t>
      </w:r>
      <w:r w:rsidR="002D21FE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provide your</w:t>
      </w:r>
      <w:r w:rsidR="0058682E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 xml:space="preserve"> phone number and email, you are permitting us to contact you by these means in response to your </w:t>
      </w:r>
      <w:r w:rsidR="00C324D6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application</w:t>
      </w:r>
      <w:r w:rsidR="0058682E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. You also acknowledge that you have read our </w:t>
      </w:r>
      <w:hyperlink r:id="rId12" w:history="1">
        <w:r w:rsidR="0058682E" w:rsidRPr="009F12B9">
          <w:rPr>
            <w:rFonts w:ascii="Arial" w:hAnsi="Arial" w:cs="Arial"/>
            <w:color w:val="861628"/>
            <w:sz w:val="20"/>
            <w:szCs w:val="20"/>
            <w:shd w:val="clear" w:color="auto" w:fill="FFFFFF"/>
          </w:rPr>
          <w:t>privacy notice</w:t>
        </w:r>
      </w:hyperlink>
      <w:r w:rsidR="0058682E" w:rsidRPr="009F12B9">
        <w:rPr>
          <w:rFonts w:ascii="Arial" w:hAnsi="Arial" w:cs="Arial"/>
          <w:color w:val="861628"/>
          <w:sz w:val="20"/>
          <w:szCs w:val="20"/>
          <w:shd w:val="clear" w:color="auto" w:fill="FFFFFF"/>
        </w:rPr>
        <w:t> and that you consent to our processing your contact data in accordance with them.</w:t>
      </w:r>
    </w:p>
    <w:p w14:paraId="5FE3E9CF" w14:textId="77777777" w:rsidR="00994018" w:rsidRPr="009F12B9" w:rsidRDefault="00994018" w:rsidP="00ED096C">
      <w:pPr>
        <w:pStyle w:val="ListParagraph"/>
        <w:spacing w:after="0"/>
        <w:ind w:left="0"/>
        <w:jc w:val="both"/>
        <w:rPr>
          <w:color w:val="861628"/>
          <w:sz w:val="20"/>
          <w:szCs w:val="20"/>
        </w:rPr>
      </w:pPr>
    </w:p>
    <w:p w14:paraId="42A933F5" w14:textId="1FE95A83" w:rsidR="006240DA" w:rsidRPr="009F12B9" w:rsidRDefault="00944A68" w:rsidP="00ED096C">
      <w:pPr>
        <w:pStyle w:val="00Title2"/>
        <w:spacing w:before="0" w:after="0"/>
        <w:jc w:val="both"/>
        <w:rPr>
          <w:color w:val="FF0000"/>
          <w:sz w:val="20"/>
        </w:rPr>
      </w:pPr>
      <w:r w:rsidRPr="009F12B9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275C797" wp14:editId="3B76B4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66460" cy="187393"/>
                <wp:effectExtent l="0" t="0" r="15240" b="22225"/>
                <wp:wrapNone/>
                <wp:docPr id="2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66460" cy="187393"/>
                        </a:xfrm>
                        <a:custGeom>
                          <a:avLst/>
                          <a:gdLst>
                            <a:gd name="connsiteX0" fmla="*/ 0 w 5666865"/>
                            <a:gd name="connsiteY0" fmla="*/ 76109 h 119379"/>
                            <a:gd name="connsiteX1" fmla="*/ 4238059 w 5666865"/>
                            <a:gd name="connsiteY1" fmla="*/ 76109 h 119379"/>
                            <a:gd name="connsiteX2" fmla="*/ 4210262 w 5666865"/>
                            <a:gd name="connsiteY2" fmla="*/ 119380 h 119379"/>
                            <a:gd name="connsiteX3" fmla="*/ 4373715 w 5666865"/>
                            <a:gd name="connsiteY3" fmla="*/ 59690 h 119379"/>
                            <a:gd name="connsiteX4" fmla="*/ 4248246 w 5666865"/>
                            <a:gd name="connsiteY4" fmla="*/ 59690 h 119379"/>
                            <a:gd name="connsiteX5" fmla="*/ 4210262 w 5666865"/>
                            <a:gd name="connsiteY5" fmla="*/ 0 h 119379"/>
                            <a:gd name="connsiteX6" fmla="*/ 4323736 w 5666865"/>
                            <a:gd name="connsiteY6" fmla="*/ 41184 h 119379"/>
                            <a:gd name="connsiteX7" fmla="*/ 5666866 w 5666865"/>
                            <a:gd name="connsiteY7" fmla="*/ 41184 h 119379"/>
                            <a:gd name="connsiteX0" fmla="*/ 0 w 3773810"/>
                            <a:gd name="connsiteY0" fmla="*/ 84053 h 119380"/>
                            <a:gd name="connsiteX1" fmla="*/ 2345003 w 3773810"/>
                            <a:gd name="connsiteY1" fmla="*/ 76109 h 119380"/>
                            <a:gd name="connsiteX2" fmla="*/ 2317206 w 3773810"/>
                            <a:gd name="connsiteY2" fmla="*/ 119380 h 119380"/>
                            <a:gd name="connsiteX3" fmla="*/ 2480659 w 3773810"/>
                            <a:gd name="connsiteY3" fmla="*/ 59690 h 119380"/>
                            <a:gd name="connsiteX4" fmla="*/ 2355190 w 3773810"/>
                            <a:gd name="connsiteY4" fmla="*/ 59690 h 119380"/>
                            <a:gd name="connsiteX5" fmla="*/ 2317206 w 3773810"/>
                            <a:gd name="connsiteY5" fmla="*/ 0 h 119380"/>
                            <a:gd name="connsiteX6" fmla="*/ 2430680 w 3773810"/>
                            <a:gd name="connsiteY6" fmla="*/ 41184 h 119380"/>
                            <a:gd name="connsiteX7" fmla="*/ 3773810 w 3773810"/>
                            <a:gd name="connsiteY7" fmla="*/ 41184 h 119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73810" h="119380">
                              <a:moveTo>
                                <a:pt x="0" y="84053"/>
                              </a:moveTo>
                              <a:lnTo>
                                <a:pt x="2345003" y="76109"/>
                              </a:lnTo>
                              <a:lnTo>
                                <a:pt x="2317206" y="119380"/>
                              </a:lnTo>
                              <a:lnTo>
                                <a:pt x="2480659" y="59690"/>
                              </a:lnTo>
                              <a:lnTo>
                                <a:pt x="2355190" y="59690"/>
                              </a:lnTo>
                              <a:lnTo>
                                <a:pt x="2317206" y="0"/>
                              </a:lnTo>
                              <a:lnTo>
                                <a:pt x="2430680" y="41184"/>
                              </a:lnTo>
                              <a:lnTo>
                                <a:pt x="3773810" y="4118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chemeClr val="tx2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6A5B" id="Graphic 4" o:spid="_x0000_s1026" style="position:absolute;margin-left:0;margin-top:-.05pt;width:469.8pt;height:14.75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7381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F7aAQAANMOAAAOAAAAZHJzL2Uyb0RvYy54bWysV9tu4zYQfS/QfyD0WKDR/WIjzsJIkKJA&#10;sBsgKXb3kZGpSKhEqiR9yX59hyPRoTfrlVL0RSbNOTycG4dz+eHQtWTHpGoEX3nhReARxkuxafjz&#10;yvvr8fb3wiNKU76hreBs5b0w5X24+vWXy32/ZJGoRbthksAmXC33/cqrte6Xvq/KmnVUXYiecVis&#10;hOyohql89jeS7mH3rvWjIMj8vZCbXoqSKQX/3gyL3hXuX1Ws1J+qSjFN2pUHZ9P4lfh9Ml//6pIu&#10;nyXt66Ycj0H/wyk62nAgPW51QzUlW9m82aprSimUqPRFKTpfVFVTMtQBtAmD77R5qGnPUBcwjuqP&#10;ZlL/37blx91Dfy/N0VV/J8q/FeHiuqb8ma1VD+YDpxoj+fteLY/CZqJG2KGSnYGDLuSAhn05GpYd&#10;NCnhz3SRZUkG9i9hLSzyeBHjpnRp0eVW6T+YwJ3o7k7pwTEbGKFZN4TTDuKnFJyrRrMvsFnVteCr&#10;33wSkD1JsywrsnR06PfiX13xPAuDBalJGC7ifHEG8SV0CJIoLoJ0MU3jgubRRCc0YRBl0TSNCzJa&#10;FMGkOrHLE+dxHqbTPC4IfLiYpklcmigpoiSbpnFB82jSE5qZVnNB05pkLkUcgclmaHICCsMimfRL&#10;7tAMMTyDxgUls2jc+DfpEud5XIT2/vtpuhRJkMajHsU5xEm6RHGSBkE8TXMuXc7TuJEfxWEeBcZc&#10;E9q4oJN0Oc/jRj6EcZBh9k/wuCA3js/TuJEfxWkaQopNquOC5tG4kT/bai7Ipst5TdzIj5I4yOBO&#10;mtTEBblxfJ7GjfzRG9M0LugtjQ9V29YZWtvSUx74WHtgRKAemqJmSlEvlKlzbiGComanUGhMtaRL&#10;QBnpCTAkgAseSu1cMIS1C47exQyx6oJtPZ53bIhAF5y8ixniygVjyZ5tMIgYF5y9ixniwAXnLng4&#10;wehyCQ8f82Js8cWoPQIvRukReDE+GQwEAdUmUuyQ7FeevRtIDU8crMkYLp3YsUeBgvr1fYR36kj/&#10;KtFyV3K8RfHM+JYY5a2U/e1x3zGtUXqkHwLRitnfUXy401Ac75CJzfFqmi2N9zJK23Sw7PbXngIv&#10;CpTExPzpKY4WBie+lQYHGq9g8h3dY7zqvCy5uG3aFj3YcuO0MMoD8yyl0HpULdXoMiXaZmMEjdew&#10;E2HXrSQ7ChGhDzbNTqR6qfQNVfUghEtGFbqUYss31hHjM3p4OZs39JPYvNxLIsXQl6i+vG1gpzuq&#10;9D2V8LiFs0FzpT/Bp2oFHBiiCUceqYX89qP/jTz0B7DqkT00NitP/bOlknmk/ZND57AIkwS21ThJ&#10;UqigEN7uypO7wrfdtQC94aKC0+HQyOvWDispus/Qg60NKyxRXgI3XIgaEmaYXGuYwxJ0cSVbr3EM&#10;3Q846Y4/9KXZHPMDNH88fKayJ8acYGtoHz4K2wTRpe0LjKePsgbJxXqrRdWYpgEblcGu4wQ6JwyK&#10;scszrZk7R6nXXvTqXwAAAP//AwBQSwMEFAAGAAgAAAAhAGHqHSDfAAAABQEAAA8AAABkcnMvZG93&#10;bnJldi54bWxMj09Lw0AUxO+C32F5ghdpN02lmJiXUuOfg1CwUcTjNvvcBLNvQ3bbxm/vetLjMMPM&#10;b4r1ZHtxpNF3jhEW8wQEceN0xwbh7fVxdgPCB8Va9Y4J4Zs8rMvzs0Ll2p14R8c6GBFL2OcKoQ1h&#10;yKX0TUtW+bkbiKP36UarQpSjkXpUp1hue5kmyUpa1XFcaNVAVUvNV32wCKb+qNINbbcP9d371fLp&#10;+WV3XxnEy4tpcwsi0BT+wvCLH9GhjEx7d2DtRY8QjwSE2QJENLNltgKxR0iza5BlIf/Tlz8AAAD/&#10;/wMAUEsBAi0AFAAGAAgAAAAhALaDOJL+AAAA4QEAABMAAAAAAAAAAAAAAAAAAAAAAFtDb250ZW50&#10;X1R5cGVzXS54bWxQSwECLQAUAAYACAAAACEAOP0h/9YAAACUAQAACwAAAAAAAAAAAAAAAAAvAQAA&#10;X3JlbHMvLnJlbHNQSwECLQAUAAYACAAAACEAks1Re2gEAADTDgAADgAAAAAAAAAAAAAAAAAuAgAA&#10;ZHJzL2Uyb0RvYy54bWxQSwECLQAUAAYACAAAACEAYeodIN8AAAAFAQAADwAAAAAAAAAAAAAAAADC&#10;BgAAZHJzL2Rvd25yZXYueG1sUEsFBgAAAAAEAAQA8wAAAM4HAAAAAA==&#10;" path="m,84053l2345003,76109r-27797,43271l2480659,59690r-125469,l2317206,r113474,41184l3773810,41184e" filled="f" strokecolor="#6e7072 [3215]" strokeweight="1pt">
                <v:path arrowok="t" o:connecttype="custom" o:connectlocs="0,131940;3707491,119470;3663543,187393;3921966,93697;3723597,93697;3663543,0;3842948,64647;5966460,64647" o:connectangles="0,0,0,0,0,0,0,0"/>
                <o:lock v:ext="edit" aspectratio="t"/>
                <w10:wrap anchorx="margin"/>
              </v:shape>
            </w:pict>
          </mc:Fallback>
        </mc:AlternateContent>
      </w:r>
    </w:p>
    <w:sectPr w:rsidR="006240DA" w:rsidRPr="009F12B9" w:rsidSect="00F568D9">
      <w:headerReference w:type="default" r:id="rId13"/>
      <w:pgSz w:w="11906" w:h="16838"/>
      <w:pgMar w:top="1134" w:right="992" w:bottom="510" w:left="1418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029C5" w14:textId="77777777" w:rsidR="00F568D9" w:rsidRDefault="00F568D9" w:rsidP="00096382">
      <w:pPr>
        <w:spacing w:after="0" w:line="240" w:lineRule="auto"/>
      </w:pPr>
      <w:r>
        <w:separator/>
      </w:r>
    </w:p>
  </w:endnote>
  <w:endnote w:type="continuationSeparator" w:id="0">
    <w:p w14:paraId="7562C569" w14:textId="77777777" w:rsidR="00F568D9" w:rsidRDefault="00F568D9" w:rsidP="0009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611CE" w14:textId="77777777" w:rsidR="00F568D9" w:rsidRDefault="00F568D9" w:rsidP="00096382">
      <w:pPr>
        <w:spacing w:after="0" w:line="240" w:lineRule="auto"/>
      </w:pPr>
      <w:r>
        <w:separator/>
      </w:r>
    </w:p>
  </w:footnote>
  <w:footnote w:type="continuationSeparator" w:id="0">
    <w:p w14:paraId="76C37C64" w14:textId="77777777" w:rsidR="00F568D9" w:rsidRDefault="00F568D9" w:rsidP="0009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EC81" w14:textId="480E3651" w:rsidR="00A96F32" w:rsidRDefault="00BA389F" w:rsidP="00872320">
    <w:pPr>
      <w:pStyle w:val="Header"/>
      <w:jc w:val="right"/>
    </w:pPr>
    <w:r w:rsidRPr="00BA389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DFD8106" wp14:editId="420BFAAC">
          <wp:simplePos x="0" y="0"/>
          <wp:positionH relativeFrom="column">
            <wp:posOffset>156210</wp:posOffset>
          </wp:positionH>
          <wp:positionV relativeFrom="paragraph">
            <wp:posOffset>6350</wp:posOffset>
          </wp:positionV>
          <wp:extent cx="949325" cy="759460"/>
          <wp:effectExtent l="0" t="0" r="3175" b="254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320">
      <w:rPr>
        <w:noProof/>
      </w:rPr>
      <w:drawing>
        <wp:inline distT="0" distB="0" distL="0" distR="0" wp14:anchorId="3EC9D132" wp14:editId="000E6C98">
          <wp:extent cx="2084573" cy="354343"/>
          <wp:effectExtent l="0" t="0" r="0" b="7620"/>
          <wp:docPr id="37" name="Picture 3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9" cy="36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BCCF9" w14:textId="23415346" w:rsidR="00BA389F" w:rsidRDefault="00BA389F" w:rsidP="00872320">
    <w:pPr>
      <w:pStyle w:val="Header"/>
      <w:jc w:val="right"/>
      <w:rPr>
        <w:rFonts w:ascii="Arial" w:hAnsi="Arial" w:cs="Arial"/>
        <w:b/>
        <w:bCs/>
        <w:color w:val="F2C940"/>
        <w:sz w:val="32"/>
        <w:szCs w:val="32"/>
      </w:rPr>
    </w:pPr>
  </w:p>
  <w:p w14:paraId="45398318" w14:textId="77777777" w:rsidR="00BA389F" w:rsidRPr="00BA389F" w:rsidRDefault="00BA389F" w:rsidP="00872320">
    <w:pPr>
      <w:pStyle w:val="Header"/>
      <w:jc w:val="right"/>
      <w:rPr>
        <w:rFonts w:ascii="Arial" w:hAnsi="Arial" w:cs="Arial"/>
        <w:b/>
        <w:bCs/>
        <w:color w:val="F2C940"/>
        <w:sz w:val="32"/>
        <w:szCs w:val="32"/>
      </w:rPr>
    </w:pPr>
  </w:p>
  <w:p w14:paraId="51F8E100" w14:textId="77777777" w:rsidR="00A96F32" w:rsidRDefault="00A96F32" w:rsidP="00D80C4F">
    <w:pPr>
      <w:pStyle w:val="Header"/>
      <w:tabs>
        <w:tab w:val="clear" w:pos="902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E7926"/>
    <w:multiLevelType w:val="hybridMultilevel"/>
    <w:tmpl w:val="5548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FD3"/>
    <w:multiLevelType w:val="hybridMultilevel"/>
    <w:tmpl w:val="50CE6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466BB"/>
    <w:multiLevelType w:val="multilevel"/>
    <w:tmpl w:val="F020B966"/>
    <w:lvl w:ilvl="0">
      <w:start w:val="1"/>
      <w:numFmt w:val="bullet"/>
      <w:pStyle w:val="00Table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08E"/>
    <w:multiLevelType w:val="hybridMultilevel"/>
    <w:tmpl w:val="F54C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10F0"/>
    <w:multiLevelType w:val="multilevel"/>
    <w:tmpl w:val="4B881FDA"/>
    <w:lvl w:ilvl="0">
      <w:start w:val="1"/>
      <w:numFmt w:val="decimal"/>
      <w:pStyle w:val="00BodyNumbering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E37D99"/>
    <w:multiLevelType w:val="hybridMultilevel"/>
    <w:tmpl w:val="1C009B82"/>
    <w:lvl w:ilvl="0" w:tplc="27C053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47B65"/>
    <w:multiLevelType w:val="hybridMultilevel"/>
    <w:tmpl w:val="2450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3229"/>
    <w:multiLevelType w:val="multilevel"/>
    <w:tmpl w:val="3B161654"/>
    <w:lvl w:ilvl="0">
      <w:start w:val="1"/>
      <w:numFmt w:val="bullet"/>
      <w:pStyle w:val="00BodyBullet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6E7072" w:themeColor="text2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6E7072" w:themeColor="text2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B8B5802"/>
    <w:multiLevelType w:val="hybridMultilevel"/>
    <w:tmpl w:val="0C242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6553A9"/>
    <w:multiLevelType w:val="hybridMultilevel"/>
    <w:tmpl w:val="6296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1ED4"/>
    <w:multiLevelType w:val="hybridMultilevel"/>
    <w:tmpl w:val="A5F08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173C"/>
    <w:multiLevelType w:val="hybridMultilevel"/>
    <w:tmpl w:val="7BC828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72399"/>
    <w:multiLevelType w:val="hybridMultilevel"/>
    <w:tmpl w:val="7F26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65B29"/>
    <w:multiLevelType w:val="multilevel"/>
    <w:tmpl w:val="F894F51C"/>
    <w:lvl w:ilvl="0">
      <w:start w:val="1"/>
      <w:numFmt w:val="decimal"/>
      <w:pStyle w:val="Number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lowerLetter"/>
      <w:pStyle w:val="Number2"/>
      <w:lvlText w:val="%2.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pStyle w:val="Number3"/>
      <w:lvlText w:val="(%3)"/>
      <w:lvlJc w:val="left"/>
      <w:pPr>
        <w:tabs>
          <w:tab w:val="num" w:pos="709"/>
        </w:tabs>
        <w:ind w:left="1418" w:firstLine="0"/>
      </w:pPr>
    </w:lvl>
    <w:lvl w:ilvl="3">
      <w:start w:val="1"/>
      <w:numFmt w:val="lowerLetter"/>
      <w:pStyle w:val="Number4"/>
      <w:lvlText w:val="(%4)"/>
      <w:lvlJc w:val="left"/>
      <w:pPr>
        <w:ind w:left="2126" w:firstLine="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22B2"/>
    <w:multiLevelType w:val="hybridMultilevel"/>
    <w:tmpl w:val="891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128F2"/>
    <w:multiLevelType w:val="hybridMultilevel"/>
    <w:tmpl w:val="5E64A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3404F"/>
    <w:multiLevelType w:val="hybridMultilevel"/>
    <w:tmpl w:val="CE9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D627F"/>
    <w:multiLevelType w:val="hybridMultilevel"/>
    <w:tmpl w:val="9EBC3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7096C"/>
    <w:multiLevelType w:val="hybridMultilevel"/>
    <w:tmpl w:val="704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314AD"/>
    <w:multiLevelType w:val="hybridMultilevel"/>
    <w:tmpl w:val="54B28024"/>
    <w:lvl w:ilvl="0" w:tplc="F8C64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5D57"/>
    <w:multiLevelType w:val="hybridMultilevel"/>
    <w:tmpl w:val="0C0A2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C3DCF"/>
    <w:multiLevelType w:val="hybridMultilevel"/>
    <w:tmpl w:val="49D6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58573">
    <w:abstractNumId w:val="7"/>
  </w:num>
  <w:num w:numId="2" w16cid:durableId="1492453263">
    <w:abstractNumId w:val="2"/>
  </w:num>
  <w:num w:numId="3" w16cid:durableId="2135444700">
    <w:abstractNumId w:val="4"/>
  </w:num>
  <w:num w:numId="4" w16cid:durableId="1268080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133386">
    <w:abstractNumId w:val="19"/>
  </w:num>
  <w:num w:numId="6" w16cid:durableId="3243222">
    <w:abstractNumId w:val="0"/>
  </w:num>
  <w:num w:numId="7" w16cid:durableId="566110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4662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5619">
    <w:abstractNumId w:val="14"/>
  </w:num>
  <w:num w:numId="10" w16cid:durableId="2102753735">
    <w:abstractNumId w:val="5"/>
  </w:num>
  <w:num w:numId="11" w16cid:durableId="879628006">
    <w:abstractNumId w:val="10"/>
  </w:num>
  <w:num w:numId="12" w16cid:durableId="451359726">
    <w:abstractNumId w:val="21"/>
  </w:num>
  <w:num w:numId="13" w16cid:durableId="1838573655">
    <w:abstractNumId w:val="20"/>
  </w:num>
  <w:num w:numId="14" w16cid:durableId="228854744">
    <w:abstractNumId w:val="1"/>
  </w:num>
  <w:num w:numId="15" w16cid:durableId="1134524465">
    <w:abstractNumId w:val="15"/>
  </w:num>
  <w:num w:numId="16" w16cid:durableId="709257985">
    <w:abstractNumId w:val="9"/>
  </w:num>
  <w:num w:numId="17" w16cid:durableId="715545892">
    <w:abstractNumId w:val="18"/>
  </w:num>
  <w:num w:numId="18" w16cid:durableId="2032607882">
    <w:abstractNumId w:val="6"/>
  </w:num>
  <w:num w:numId="19" w16cid:durableId="1906407940">
    <w:abstractNumId w:val="17"/>
  </w:num>
  <w:num w:numId="20" w16cid:durableId="80807702">
    <w:abstractNumId w:val="3"/>
  </w:num>
  <w:num w:numId="21" w16cid:durableId="17896674">
    <w:abstractNumId w:val="16"/>
  </w:num>
  <w:num w:numId="22" w16cid:durableId="169623080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3C"/>
    <w:rsid w:val="00001C08"/>
    <w:rsid w:val="000043AE"/>
    <w:rsid w:val="0001757D"/>
    <w:rsid w:val="00044EBC"/>
    <w:rsid w:val="00050FB0"/>
    <w:rsid w:val="0005298F"/>
    <w:rsid w:val="00055613"/>
    <w:rsid w:val="00070BD4"/>
    <w:rsid w:val="00082917"/>
    <w:rsid w:val="00086E9A"/>
    <w:rsid w:val="0009296A"/>
    <w:rsid w:val="00096382"/>
    <w:rsid w:val="00096CC2"/>
    <w:rsid w:val="000A15C3"/>
    <w:rsid w:val="000E173E"/>
    <w:rsid w:val="000F276D"/>
    <w:rsid w:val="00111594"/>
    <w:rsid w:val="00113969"/>
    <w:rsid w:val="00116E47"/>
    <w:rsid w:val="0012021C"/>
    <w:rsid w:val="00144E83"/>
    <w:rsid w:val="00146C09"/>
    <w:rsid w:val="00146E74"/>
    <w:rsid w:val="00152C21"/>
    <w:rsid w:val="00156F23"/>
    <w:rsid w:val="001615A5"/>
    <w:rsid w:val="00163D01"/>
    <w:rsid w:val="0016682F"/>
    <w:rsid w:val="001732AF"/>
    <w:rsid w:val="001834AF"/>
    <w:rsid w:val="00186455"/>
    <w:rsid w:val="00192338"/>
    <w:rsid w:val="00196B60"/>
    <w:rsid w:val="00197AA5"/>
    <w:rsid w:val="001A24C8"/>
    <w:rsid w:val="001A55D8"/>
    <w:rsid w:val="001B2AD0"/>
    <w:rsid w:val="001B4B99"/>
    <w:rsid w:val="001B6BA2"/>
    <w:rsid w:val="001B7ABE"/>
    <w:rsid w:val="001C5930"/>
    <w:rsid w:val="001F4FD0"/>
    <w:rsid w:val="0020601B"/>
    <w:rsid w:val="00213F85"/>
    <w:rsid w:val="00217E6B"/>
    <w:rsid w:val="002272BB"/>
    <w:rsid w:val="0023374C"/>
    <w:rsid w:val="00250477"/>
    <w:rsid w:val="00251ECE"/>
    <w:rsid w:val="00263E10"/>
    <w:rsid w:val="0026426D"/>
    <w:rsid w:val="0026510F"/>
    <w:rsid w:val="002707A3"/>
    <w:rsid w:val="0028019A"/>
    <w:rsid w:val="002869D0"/>
    <w:rsid w:val="002909D1"/>
    <w:rsid w:val="00294EDF"/>
    <w:rsid w:val="00296C0B"/>
    <w:rsid w:val="002A5EA6"/>
    <w:rsid w:val="002A6463"/>
    <w:rsid w:val="002D21FE"/>
    <w:rsid w:val="002D78BE"/>
    <w:rsid w:val="002E4D75"/>
    <w:rsid w:val="002F22A9"/>
    <w:rsid w:val="002F5D26"/>
    <w:rsid w:val="00301413"/>
    <w:rsid w:val="00303D2A"/>
    <w:rsid w:val="003110B7"/>
    <w:rsid w:val="00311F26"/>
    <w:rsid w:val="00314DCF"/>
    <w:rsid w:val="00340424"/>
    <w:rsid w:val="0035321E"/>
    <w:rsid w:val="003539AB"/>
    <w:rsid w:val="003707A7"/>
    <w:rsid w:val="00380D6F"/>
    <w:rsid w:val="0039123E"/>
    <w:rsid w:val="003B4D3E"/>
    <w:rsid w:val="003C62D5"/>
    <w:rsid w:val="003D12FA"/>
    <w:rsid w:val="003D1E0F"/>
    <w:rsid w:val="00412CB2"/>
    <w:rsid w:val="004242D1"/>
    <w:rsid w:val="00430018"/>
    <w:rsid w:val="00437220"/>
    <w:rsid w:val="00441EA6"/>
    <w:rsid w:val="00453CB0"/>
    <w:rsid w:val="0045688C"/>
    <w:rsid w:val="00467A3B"/>
    <w:rsid w:val="00471867"/>
    <w:rsid w:val="0047592A"/>
    <w:rsid w:val="00476A09"/>
    <w:rsid w:val="00476D2C"/>
    <w:rsid w:val="004940E3"/>
    <w:rsid w:val="004B598E"/>
    <w:rsid w:val="004C0065"/>
    <w:rsid w:val="004C2486"/>
    <w:rsid w:val="004C5671"/>
    <w:rsid w:val="004C66D0"/>
    <w:rsid w:val="004D4726"/>
    <w:rsid w:val="004E074C"/>
    <w:rsid w:val="004F15A6"/>
    <w:rsid w:val="004F514C"/>
    <w:rsid w:val="00501BC5"/>
    <w:rsid w:val="00504FD1"/>
    <w:rsid w:val="00515C91"/>
    <w:rsid w:val="00534474"/>
    <w:rsid w:val="00541008"/>
    <w:rsid w:val="005411EE"/>
    <w:rsid w:val="005455A1"/>
    <w:rsid w:val="00555595"/>
    <w:rsid w:val="00576480"/>
    <w:rsid w:val="0058682E"/>
    <w:rsid w:val="0059203E"/>
    <w:rsid w:val="00597FCF"/>
    <w:rsid w:val="005B0A2E"/>
    <w:rsid w:val="005C59C0"/>
    <w:rsid w:val="005E12A0"/>
    <w:rsid w:val="006240DA"/>
    <w:rsid w:val="00634DEE"/>
    <w:rsid w:val="006351A0"/>
    <w:rsid w:val="00642304"/>
    <w:rsid w:val="00645DBB"/>
    <w:rsid w:val="00654FA4"/>
    <w:rsid w:val="00670FD3"/>
    <w:rsid w:val="006825A9"/>
    <w:rsid w:val="006830CF"/>
    <w:rsid w:val="00694BA2"/>
    <w:rsid w:val="006A179E"/>
    <w:rsid w:val="006A2C87"/>
    <w:rsid w:val="006A4406"/>
    <w:rsid w:val="006B24A9"/>
    <w:rsid w:val="006B2BB2"/>
    <w:rsid w:val="006C20D9"/>
    <w:rsid w:val="006D7E64"/>
    <w:rsid w:val="006E2AE8"/>
    <w:rsid w:val="006E3A90"/>
    <w:rsid w:val="006E4CFA"/>
    <w:rsid w:val="006F6130"/>
    <w:rsid w:val="00704706"/>
    <w:rsid w:val="0073478B"/>
    <w:rsid w:val="00736E55"/>
    <w:rsid w:val="00741659"/>
    <w:rsid w:val="007417EC"/>
    <w:rsid w:val="0074376B"/>
    <w:rsid w:val="00745B26"/>
    <w:rsid w:val="007475B6"/>
    <w:rsid w:val="00750ACC"/>
    <w:rsid w:val="00761D4D"/>
    <w:rsid w:val="007654E2"/>
    <w:rsid w:val="00786BC6"/>
    <w:rsid w:val="007970B5"/>
    <w:rsid w:val="007A3C81"/>
    <w:rsid w:val="007C2FDB"/>
    <w:rsid w:val="007D4E1A"/>
    <w:rsid w:val="0080087E"/>
    <w:rsid w:val="00817307"/>
    <w:rsid w:val="00823669"/>
    <w:rsid w:val="00830426"/>
    <w:rsid w:val="00831B4A"/>
    <w:rsid w:val="00833455"/>
    <w:rsid w:val="008410C9"/>
    <w:rsid w:val="008442A1"/>
    <w:rsid w:val="00866180"/>
    <w:rsid w:val="00872320"/>
    <w:rsid w:val="00873530"/>
    <w:rsid w:val="0087513C"/>
    <w:rsid w:val="008A6417"/>
    <w:rsid w:val="008C5270"/>
    <w:rsid w:val="008D1550"/>
    <w:rsid w:val="008E03A0"/>
    <w:rsid w:val="008E3E93"/>
    <w:rsid w:val="008F09B6"/>
    <w:rsid w:val="00903EF4"/>
    <w:rsid w:val="00910016"/>
    <w:rsid w:val="00915520"/>
    <w:rsid w:val="009224D1"/>
    <w:rsid w:val="00924F83"/>
    <w:rsid w:val="00931021"/>
    <w:rsid w:val="0093237E"/>
    <w:rsid w:val="00944A68"/>
    <w:rsid w:val="0096033F"/>
    <w:rsid w:val="00966ADE"/>
    <w:rsid w:val="00974E07"/>
    <w:rsid w:val="00976D30"/>
    <w:rsid w:val="0098314E"/>
    <w:rsid w:val="00985394"/>
    <w:rsid w:val="00994018"/>
    <w:rsid w:val="009957CA"/>
    <w:rsid w:val="009A0FE1"/>
    <w:rsid w:val="009A541F"/>
    <w:rsid w:val="009A713F"/>
    <w:rsid w:val="009C40F4"/>
    <w:rsid w:val="009C4AC9"/>
    <w:rsid w:val="009C61B8"/>
    <w:rsid w:val="009C6A9A"/>
    <w:rsid w:val="009D25C5"/>
    <w:rsid w:val="009D2764"/>
    <w:rsid w:val="009D7CA1"/>
    <w:rsid w:val="009E0B06"/>
    <w:rsid w:val="009E1668"/>
    <w:rsid w:val="009E775B"/>
    <w:rsid w:val="009E7971"/>
    <w:rsid w:val="009F12B9"/>
    <w:rsid w:val="009F4A24"/>
    <w:rsid w:val="00A10FFA"/>
    <w:rsid w:val="00A16B6B"/>
    <w:rsid w:val="00A252A8"/>
    <w:rsid w:val="00A332C3"/>
    <w:rsid w:val="00A433FF"/>
    <w:rsid w:val="00A449A1"/>
    <w:rsid w:val="00A478E4"/>
    <w:rsid w:val="00A61D6D"/>
    <w:rsid w:val="00A72728"/>
    <w:rsid w:val="00A74427"/>
    <w:rsid w:val="00A758FD"/>
    <w:rsid w:val="00A75FD3"/>
    <w:rsid w:val="00A76D60"/>
    <w:rsid w:val="00A83659"/>
    <w:rsid w:val="00A90EE9"/>
    <w:rsid w:val="00A91645"/>
    <w:rsid w:val="00A96F32"/>
    <w:rsid w:val="00AA0B6E"/>
    <w:rsid w:val="00AA2F7D"/>
    <w:rsid w:val="00AB071E"/>
    <w:rsid w:val="00AB3148"/>
    <w:rsid w:val="00AB6B03"/>
    <w:rsid w:val="00AC2C6B"/>
    <w:rsid w:val="00AD08A4"/>
    <w:rsid w:val="00AD59A6"/>
    <w:rsid w:val="00AE24E9"/>
    <w:rsid w:val="00AE3CE3"/>
    <w:rsid w:val="00AF71F8"/>
    <w:rsid w:val="00B00BA2"/>
    <w:rsid w:val="00B159D4"/>
    <w:rsid w:val="00B220C3"/>
    <w:rsid w:val="00B23381"/>
    <w:rsid w:val="00B27328"/>
    <w:rsid w:val="00B31E7A"/>
    <w:rsid w:val="00B57420"/>
    <w:rsid w:val="00B73000"/>
    <w:rsid w:val="00B97EDD"/>
    <w:rsid w:val="00BA389F"/>
    <w:rsid w:val="00BB74DA"/>
    <w:rsid w:val="00BC1641"/>
    <w:rsid w:val="00BE1844"/>
    <w:rsid w:val="00BE550C"/>
    <w:rsid w:val="00BF460C"/>
    <w:rsid w:val="00C13C18"/>
    <w:rsid w:val="00C2783C"/>
    <w:rsid w:val="00C324D6"/>
    <w:rsid w:val="00C369A0"/>
    <w:rsid w:val="00C460FA"/>
    <w:rsid w:val="00C4660F"/>
    <w:rsid w:val="00C60FFF"/>
    <w:rsid w:val="00C80161"/>
    <w:rsid w:val="00C82F6C"/>
    <w:rsid w:val="00C8458D"/>
    <w:rsid w:val="00C905AC"/>
    <w:rsid w:val="00C95CB6"/>
    <w:rsid w:val="00C96E38"/>
    <w:rsid w:val="00CA1972"/>
    <w:rsid w:val="00CB0EF6"/>
    <w:rsid w:val="00CC35A2"/>
    <w:rsid w:val="00CE3428"/>
    <w:rsid w:val="00CE6D82"/>
    <w:rsid w:val="00CE7DC8"/>
    <w:rsid w:val="00D00B20"/>
    <w:rsid w:val="00D121F6"/>
    <w:rsid w:val="00D16ACB"/>
    <w:rsid w:val="00D252EC"/>
    <w:rsid w:val="00D31415"/>
    <w:rsid w:val="00D433A5"/>
    <w:rsid w:val="00D461D2"/>
    <w:rsid w:val="00D527FC"/>
    <w:rsid w:val="00D55140"/>
    <w:rsid w:val="00D60362"/>
    <w:rsid w:val="00D64CB3"/>
    <w:rsid w:val="00D710E0"/>
    <w:rsid w:val="00D7392B"/>
    <w:rsid w:val="00D80C4F"/>
    <w:rsid w:val="00D927B9"/>
    <w:rsid w:val="00D95059"/>
    <w:rsid w:val="00DA1015"/>
    <w:rsid w:val="00DB025E"/>
    <w:rsid w:val="00DB0A79"/>
    <w:rsid w:val="00DB36A2"/>
    <w:rsid w:val="00DB4CC6"/>
    <w:rsid w:val="00DB7EC7"/>
    <w:rsid w:val="00DC0207"/>
    <w:rsid w:val="00DF66A6"/>
    <w:rsid w:val="00E001FB"/>
    <w:rsid w:val="00E065D3"/>
    <w:rsid w:val="00E06915"/>
    <w:rsid w:val="00E07327"/>
    <w:rsid w:val="00E17E21"/>
    <w:rsid w:val="00E2038F"/>
    <w:rsid w:val="00E30EC2"/>
    <w:rsid w:val="00E33411"/>
    <w:rsid w:val="00E34531"/>
    <w:rsid w:val="00E44EEC"/>
    <w:rsid w:val="00E5060D"/>
    <w:rsid w:val="00E63389"/>
    <w:rsid w:val="00E7078B"/>
    <w:rsid w:val="00E81779"/>
    <w:rsid w:val="00E873F7"/>
    <w:rsid w:val="00EB3320"/>
    <w:rsid w:val="00EB5BAD"/>
    <w:rsid w:val="00EC20B7"/>
    <w:rsid w:val="00EC3388"/>
    <w:rsid w:val="00ED096C"/>
    <w:rsid w:val="00ED1584"/>
    <w:rsid w:val="00ED1BD7"/>
    <w:rsid w:val="00ED1C19"/>
    <w:rsid w:val="00ED38F6"/>
    <w:rsid w:val="00EE3343"/>
    <w:rsid w:val="00EE6BDE"/>
    <w:rsid w:val="00EF1483"/>
    <w:rsid w:val="00EF654E"/>
    <w:rsid w:val="00EF7261"/>
    <w:rsid w:val="00F006A9"/>
    <w:rsid w:val="00F058E0"/>
    <w:rsid w:val="00F06D32"/>
    <w:rsid w:val="00F11AAB"/>
    <w:rsid w:val="00F33499"/>
    <w:rsid w:val="00F568D9"/>
    <w:rsid w:val="00F622BA"/>
    <w:rsid w:val="00F66D06"/>
    <w:rsid w:val="00F677CE"/>
    <w:rsid w:val="00F71012"/>
    <w:rsid w:val="00F87A14"/>
    <w:rsid w:val="00F917F9"/>
    <w:rsid w:val="00F92CC9"/>
    <w:rsid w:val="00F94880"/>
    <w:rsid w:val="00FA0B10"/>
    <w:rsid w:val="00FA42EF"/>
    <w:rsid w:val="00FC2943"/>
    <w:rsid w:val="00FD1381"/>
    <w:rsid w:val="00FD5E51"/>
    <w:rsid w:val="00FF0147"/>
    <w:rsid w:val="00FF69B5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3B074"/>
  <w15:docId w15:val="{A586DC56-CBB4-B543-B0C9-85E97D1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/>
    <w:lsdException w:name="toc 2" w:locked="0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751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2A6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53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2A6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535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37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373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Title1">
    <w:name w:val="00 Title 1"/>
    <w:qFormat/>
    <w:rsid w:val="00866180"/>
    <w:pPr>
      <w:spacing w:before="480" w:after="240" w:line="240" w:lineRule="auto"/>
    </w:pPr>
    <w:rPr>
      <w:rFonts w:ascii="Arial" w:hAnsi="Arial" w:cs="Tahoma"/>
      <w:b/>
      <w:color w:val="759A99" w:themeColor="accent4"/>
      <w:sz w:val="52"/>
      <w:szCs w:val="20"/>
    </w:rPr>
  </w:style>
  <w:style w:type="paragraph" w:customStyle="1" w:styleId="00Title2">
    <w:name w:val="00 Title 2"/>
    <w:basedOn w:val="00Title1"/>
    <w:qFormat/>
    <w:rsid w:val="00D80C4F"/>
    <w:pPr>
      <w:spacing w:before="240" w:after="40"/>
    </w:pPr>
    <w:rPr>
      <w:sz w:val="32"/>
    </w:rPr>
  </w:style>
  <w:style w:type="paragraph" w:customStyle="1" w:styleId="00Title3">
    <w:name w:val="00 Title 3"/>
    <w:basedOn w:val="00Title2"/>
    <w:qFormat/>
    <w:rsid w:val="006B2BB2"/>
    <w:pPr>
      <w:ind w:left="567"/>
    </w:pPr>
    <w:rPr>
      <w:color w:val="C94E39" w:themeColor="accent3"/>
      <w:sz w:val="18"/>
    </w:rPr>
  </w:style>
  <w:style w:type="paragraph" w:customStyle="1" w:styleId="00BodyText">
    <w:name w:val="00 Body Text"/>
    <w:qFormat/>
    <w:rsid w:val="00D80C4F"/>
    <w:pPr>
      <w:spacing w:before="120" w:after="120" w:line="240" w:lineRule="exact"/>
      <w:ind w:left="567"/>
    </w:pPr>
    <w:rPr>
      <w:rFonts w:ascii="Arial" w:hAnsi="Arial" w:cs="Tahoma"/>
      <w:color w:val="000000" w:themeColor="text1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09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47"/>
  </w:style>
  <w:style w:type="paragraph" w:styleId="Footer">
    <w:name w:val="footer"/>
    <w:basedOn w:val="Normal"/>
    <w:link w:val="FooterChar"/>
    <w:uiPriority w:val="99"/>
    <w:semiHidden/>
    <w:locked/>
    <w:rsid w:val="0009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147"/>
  </w:style>
  <w:style w:type="paragraph" w:customStyle="1" w:styleId="00FooterText">
    <w:name w:val="00 Footer Text"/>
    <w:qFormat/>
    <w:rsid w:val="00D80C4F"/>
    <w:pPr>
      <w:spacing w:after="0" w:line="240" w:lineRule="auto"/>
    </w:pPr>
    <w:rPr>
      <w:rFonts w:ascii="Arial" w:hAnsi="Arial" w:cs="Tahoma"/>
      <w:color w:val="000000" w:themeColor="text1"/>
      <w:sz w:val="16"/>
      <w:szCs w:val="20"/>
    </w:rPr>
  </w:style>
  <w:style w:type="table" w:styleId="TableGrid">
    <w:name w:val="Table Grid"/>
    <w:basedOn w:val="TableNormal"/>
    <w:uiPriority w:val="39"/>
    <w:locked/>
    <w:rsid w:val="0080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Table">
    <w:name w:val="RT Table"/>
    <w:basedOn w:val="TableNormal"/>
    <w:uiPriority w:val="99"/>
    <w:rsid w:val="00B57420"/>
    <w:pPr>
      <w:spacing w:after="0" w:line="240" w:lineRule="auto"/>
    </w:pPr>
    <w:tblPr>
      <w:tblStyleRowBandSize w:val="1"/>
      <w:tblInd w:w="680" w:type="dxa"/>
    </w:tblPr>
    <w:tblStylePr w:type="firstRow">
      <w:tblPr/>
      <w:tcPr>
        <w:tcBorders>
          <w:top w:val="single" w:sz="4" w:space="0" w:color="6E7072" w:themeColor="text2"/>
          <w:left w:val="single" w:sz="4" w:space="0" w:color="6E7072" w:themeColor="text2"/>
          <w:bottom w:val="single" w:sz="4" w:space="0" w:color="6E7072" w:themeColor="text2"/>
          <w:right w:val="single" w:sz="4" w:space="0" w:color="6E7072" w:themeColor="text2"/>
          <w:insideH w:val="single" w:sz="4" w:space="0" w:color="6E7072" w:themeColor="text2"/>
          <w:insideV w:val="single" w:sz="4" w:space="0" w:color="6E7072" w:themeColor="text2"/>
        </w:tcBorders>
        <w:shd w:val="clear" w:color="auto" w:fill="6A6D71"/>
      </w:tcPr>
    </w:tblStylePr>
    <w:tblStylePr w:type="band1Horz">
      <w:tblPr/>
      <w:tcPr>
        <w:tcBorders>
          <w:top w:val="single" w:sz="8" w:space="0" w:color="C4C5C6" w:themeColor="text2" w:themeTint="66"/>
          <w:left w:val="single" w:sz="8" w:space="0" w:color="C4C5C6" w:themeColor="text2" w:themeTint="66"/>
          <w:bottom w:val="single" w:sz="8" w:space="0" w:color="C4C5C6" w:themeColor="text2" w:themeTint="66"/>
          <w:right w:val="single" w:sz="8" w:space="0" w:color="C4C5C6" w:themeColor="text2" w:themeTint="66"/>
          <w:insideH w:val="single" w:sz="8" w:space="0" w:color="C4C5C6" w:themeColor="text2" w:themeTint="66"/>
          <w:insideV w:val="single" w:sz="8" w:space="0" w:color="C4C5C6" w:themeColor="text2" w:themeTint="66"/>
        </w:tcBorders>
      </w:tcPr>
    </w:tblStylePr>
    <w:tblStylePr w:type="band2Horz">
      <w:tblPr/>
      <w:tcPr>
        <w:tcBorders>
          <w:top w:val="single" w:sz="8" w:space="0" w:color="C4C5C6" w:themeColor="text2" w:themeTint="66"/>
          <w:left w:val="single" w:sz="8" w:space="0" w:color="C4C5C6" w:themeColor="text2" w:themeTint="66"/>
          <w:bottom w:val="single" w:sz="8" w:space="0" w:color="C4C5C6" w:themeColor="text2" w:themeTint="66"/>
          <w:right w:val="single" w:sz="8" w:space="0" w:color="C4C5C6" w:themeColor="text2" w:themeTint="66"/>
          <w:insideH w:val="single" w:sz="8" w:space="0" w:color="C4C5C6" w:themeColor="text2" w:themeTint="66"/>
          <w:insideV w:val="single" w:sz="8" w:space="0" w:color="C4C5C6" w:themeColor="text2" w:themeTint="66"/>
        </w:tcBorders>
        <w:shd w:val="clear" w:color="auto" w:fill="E1E2E3" w:themeFill="tex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ED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locked/>
    <w:rsid w:val="00D80C4F"/>
  </w:style>
  <w:style w:type="paragraph" w:customStyle="1" w:styleId="00BodyBullets">
    <w:name w:val="00 Body Bullets"/>
    <w:basedOn w:val="00BodyText"/>
    <w:qFormat/>
    <w:rsid w:val="00D80C4F"/>
    <w:pPr>
      <w:numPr>
        <w:numId w:val="1"/>
      </w:numPr>
    </w:pPr>
  </w:style>
  <w:style w:type="paragraph" w:customStyle="1" w:styleId="00TableHeading">
    <w:name w:val="00 Table Heading"/>
    <w:qFormat/>
    <w:rsid w:val="00D80C4F"/>
    <w:pPr>
      <w:spacing w:before="60" w:after="60" w:line="240" w:lineRule="auto"/>
    </w:pPr>
    <w:rPr>
      <w:rFonts w:ascii="Arial" w:hAnsi="Arial" w:cs="Tahoma"/>
      <w:b/>
      <w:caps/>
      <w:color w:val="FFFFFF"/>
      <w:sz w:val="16"/>
      <w:szCs w:val="20"/>
    </w:rPr>
  </w:style>
  <w:style w:type="paragraph" w:customStyle="1" w:styleId="00TableText">
    <w:name w:val="00 Table Text"/>
    <w:qFormat/>
    <w:rsid w:val="00D80C4F"/>
    <w:pPr>
      <w:spacing w:before="60" w:after="60" w:line="240" w:lineRule="auto"/>
    </w:pPr>
    <w:rPr>
      <w:rFonts w:ascii="Arial" w:hAnsi="Arial" w:cs="Tahoma"/>
      <w:color w:val="000000" w:themeColor="text1"/>
      <w:sz w:val="16"/>
      <w:szCs w:val="20"/>
    </w:rPr>
  </w:style>
  <w:style w:type="paragraph" w:customStyle="1" w:styleId="00TableBullet">
    <w:name w:val="00 Table Bullet"/>
    <w:basedOn w:val="00TableText"/>
    <w:qFormat/>
    <w:rsid w:val="00055613"/>
    <w:pPr>
      <w:numPr>
        <w:numId w:val="2"/>
      </w:numPr>
    </w:pPr>
    <w:rPr>
      <w:color w:val="6E7072" w:themeColor="text2"/>
    </w:rPr>
  </w:style>
  <w:style w:type="paragraph" w:customStyle="1" w:styleId="00BodyNumbering">
    <w:name w:val="00 Body Numbering"/>
    <w:basedOn w:val="00BodyText"/>
    <w:qFormat/>
    <w:rsid w:val="00D80C4F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2A6463"/>
    <w:rPr>
      <w:rFonts w:asciiTheme="majorHAnsi" w:eastAsiaTheme="majorEastAsia" w:hAnsiTheme="majorHAnsi" w:cstheme="majorBidi"/>
      <w:color w:val="52535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463"/>
    <w:rPr>
      <w:rFonts w:asciiTheme="majorHAnsi" w:eastAsiaTheme="majorEastAsia" w:hAnsiTheme="majorHAnsi" w:cstheme="majorBidi"/>
      <w:color w:val="525355" w:themeColor="accent1" w:themeShade="BF"/>
      <w:sz w:val="26"/>
      <w:szCs w:val="26"/>
    </w:rPr>
  </w:style>
  <w:style w:type="paragraph" w:styleId="TOC1">
    <w:name w:val="toc 1"/>
    <w:next w:val="Normal"/>
    <w:autoRedefine/>
    <w:uiPriority w:val="39"/>
    <w:rsid w:val="00D80C4F"/>
    <w:pPr>
      <w:tabs>
        <w:tab w:val="right" w:leader="dot" w:pos="9060"/>
      </w:tabs>
      <w:spacing w:after="100"/>
      <w:ind w:left="567"/>
    </w:pPr>
    <w:rPr>
      <w:rFonts w:ascii="Arial" w:hAnsi="Arial"/>
      <w:color w:val="872633" w:themeColor="accent2"/>
      <w:sz w:val="20"/>
    </w:rPr>
  </w:style>
  <w:style w:type="paragraph" w:styleId="TOC2">
    <w:name w:val="toc 2"/>
    <w:basedOn w:val="Normal"/>
    <w:next w:val="Normal"/>
    <w:autoRedefine/>
    <w:uiPriority w:val="39"/>
    <w:rsid w:val="00055613"/>
    <w:pPr>
      <w:spacing w:after="100"/>
      <w:ind w:left="567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locked/>
    <w:rsid w:val="00EF7261"/>
    <w:rPr>
      <w:color w:val="759A99" w:themeColor="accent4"/>
      <w:u w:val="single"/>
    </w:rPr>
  </w:style>
  <w:style w:type="paragraph" w:customStyle="1" w:styleId="00Cover1">
    <w:name w:val="00 Cover 1"/>
    <w:qFormat/>
    <w:rsid w:val="00D80C4F"/>
    <w:pPr>
      <w:spacing w:after="100"/>
    </w:pPr>
    <w:rPr>
      <w:rFonts w:ascii="Arial" w:hAnsi="Arial" w:cs="Tahoma"/>
      <w:b/>
      <w:color w:val="872633" w:themeColor="accent2"/>
      <w:spacing w:val="-20"/>
      <w:sz w:val="96"/>
      <w:szCs w:val="20"/>
    </w:rPr>
  </w:style>
  <w:style w:type="paragraph" w:customStyle="1" w:styleId="00Cover2">
    <w:name w:val="00 Cover 2"/>
    <w:basedOn w:val="00Cover1"/>
    <w:qFormat/>
    <w:rsid w:val="00D80C4F"/>
    <w:rPr>
      <w:color w:val="6E7072" w:themeColor="accent1"/>
      <w:spacing w:val="-10"/>
      <w:sz w:val="44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75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13C"/>
    <w:rPr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87513C"/>
    <w:pPr>
      <w:spacing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C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3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220"/>
    <w:rPr>
      <w:rFonts w:asciiTheme="majorHAnsi" w:eastAsiaTheme="majorEastAsia" w:hAnsiTheme="majorHAnsi" w:cstheme="majorBidi"/>
      <w:color w:val="363738" w:themeColor="accent1" w:themeShade="7F"/>
      <w:sz w:val="24"/>
      <w:szCs w:val="24"/>
    </w:rPr>
  </w:style>
  <w:style w:type="paragraph" w:styleId="NoSpacing">
    <w:name w:val="No Spacing"/>
    <w:uiPriority w:val="1"/>
    <w:qFormat/>
    <w:locked/>
    <w:rsid w:val="004F15A6"/>
    <w:pPr>
      <w:spacing w:after="0" w:line="240" w:lineRule="auto"/>
    </w:pPr>
    <w:rPr>
      <w:rFonts w:eastAsiaTheme="minorEastAsia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61D4D"/>
    <w:rPr>
      <w:color w:val="605E5C"/>
      <w:shd w:val="clear" w:color="auto" w:fill="E1DFDD"/>
    </w:rPr>
  </w:style>
  <w:style w:type="paragraph" w:customStyle="1" w:styleId="Number1">
    <w:name w:val="Number 1"/>
    <w:basedOn w:val="Normal"/>
    <w:qFormat/>
    <w:rsid w:val="009D2764"/>
    <w:pPr>
      <w:numPr>
        <w:numId w:val="4"/>
      </w:numPr>
      <w:spacing w:after="240" w:line="256" w:lineRule="auto"/>
      <w:jc w:val="both"/>
    </w:pPr>
    <w:rPr>
      <w:rFonts w:ascii="Arial" w:hAnsi="Arial"/>
      <w:sz w:val="24"/>
    </w:rPr>
  </w:style>
  <w:style w:type="paragraph" w:customStyle="1" w:styleId="Number2">
    <w:name w:val="Number 2"/>
    <w:basedOn w:val="Number1"/>
    <w:qFormat/>
    <w:rsid w:val="009D2764"/>
    <w:pPr>
      <w:numPr>
        <w:ilvl w:val="1"/>
      </w:numPr>
      <w:spacing w:line="240" w:lineRule="auto"/>
    </w:pPr>
  </w:style>
  <w:style w:type="paragraph" w:customStyle="1" w:styleId="Number3">
    <w:name w:val="Number 3"/>
    <w:basedOn w:val="Number2"/>
    <w:qFormat/>
    <w:rsid w:val="009D2764"/>
    <w:pPr>
      <w:numPr>
        <w:ilvl w:val="2"/>
      </w:numPr>
    </w:pPr>
  </w:style>
  <w:style w:type="paragraph" w:customStyle="1" w:styleId="Number4">
    <w:name w:val="Number 4"/>
    <w:basedOn w:val="Number3"/>
    <w:qFormat/>
    <w:rsid w:val="009D2764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locked/>
    <w:rsid w:val="00D252EC"/>
    <w:rPr>
      <w:sz w:val="16"/>
      <w:szCs w:val="16"/>
    </w:rPr>
  </w:style>
  <w:style w:type="paragraph" w:customStyle="1" w:styleId="p1">
    <w:name w:val="p1"/>
    <w:basedOn w:val="Normal"/>
    <w:rsid w:val="00E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D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B0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C6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eybriggs.co.uk/privacy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ameybrigg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flint\AppData\Local\Microsoft\Windows\INetCache\Content.Outlook\1PCMWUPZ\AmeyBriggs%20DOC%20Template%20(no%20cover).dotx" TargetMode="External"/></Relationships>
</file>

<file path=word/theme/theme1.xml><?xml version="1.0" encoding="utf-8"?>
<a:theme xmlns:a="http://schemas.openxmlformats.org/drawingml/2006/main" name="Office Theme">
  <a:themeElements>
    <a:clrScheme name="AmeyBriggs">
      <a:dk1>
        <a:srgbClr val="000000"/>
      </a:dk1>
      <a:lt1>
        <a:srgbClr val="FFFFFF"/>
      </a:lt1>
      <a:dk2>
        <a:srgbClr val="6E7072"/>
      </a:dk2>
      <a:lt2>
        <a:srgbClr val="E7E6E6"/>
      </a:lt2>
      <a:accent1>
        <a:srgbClr val="6E7072"/>
      </a:accent1>
      <a:accent2>
        <a:srgbClr val="872633"/>
      </a:accent2>
      <a:accent3>
        <a:srgbClr val="C94E39"/>
      </a:accent3>
      <a:accent4>
        <a:srgbClr val="759A99"/>
      </a:accent4>
      <a:accent5>
        <a:srgbClr val="535B46"/>
      </a:accent5>
      <a:accent6>
        <a:srgbClr val="F1C940"/>
      </a:accent6>
      <a:hlink>
        <a:srgbClr val="C94E39"/>
      </a:hlink>
      <a:folHlink>
        <a:srgbClr val="759A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352D11457094D907D7EAB8BC1C445" ma:contentTypeVersion="13" ma:contentTypeDescription="Create a new document." ma:contentTypeScope="" ma:versionID="0687067835cb414350c66b4dbbdf8dab">
  <xsd:schema xmlns:xsd="http://www.w3.org/2001/XMLSchema" xmlns:xs="http://www.w3.org/2001/XMLSchema" xmlns:p="http://schemas.microsoft.com/office/2006/metadata/properties" xmlns:ns2="31cfd41c-0602-4b5e-82a1-f5e9ff395364" xmlns:ns3="03df1beb-b6df-484d-a034-793281ff30ea" targetNamespace="http://schemas.microsoft.com/office/2006/metadata/properties" ma:root="true" ma:fieldsID="67939dd852d753b5544f3e5dbc14ee36" ns2:_="" ns3:_="">
    <xsd:import namespace="31cfd41c-0602-4b5e-82a1-f5e9ff395364"/>
    <xsd:import namespace="03df1beb-b6df-484d-a034-793281ff3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d41c-0602-4b5e-82a1-f5e9ff395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1beb-b6df-484d-a034-793281ff3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65AF0-5859-4EA4-A7C6-E839CB389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533B8-FB63-4C93-A6E0-10846378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d41c-0602-4b5e-82a1-f5e9ff395364"/>
    <ds:schemaRef ds:uri="03df1beb-b6df-484d-a034-793281ff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3E01F-253C-46A2-A031-9BC1EAEB2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07185-9505-460F-8B9E-3CE42E389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AmeyBriggs DOC Template (no cover)</Template>
  <TotalTime>2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Nielsen</dc:creator>
  <cp:lastModifiedBy>Gill Digman</cp:lastModifiedBy>
  <cp:revision>2</cp:revision>
  <dcterms:created xsi:type="dcterms:W3CDTF">2024-04-22T14:02:00Z</dcterms:created>
  <dcterms:modified xsi:type="dcterms:W3CDTF">2024-04-22T14:02:00Z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0x010100799352D11457094D907D7EAB8BC1C445</vt:lpwstr>
  </property>
  <property fmtid="{D5CDD505-2E9C-101B-9397-08002B2CF9AE}" pid="3" name="TaxKeyword">
    <vt:lpwstr/>
  </property>
  <property fmtid="{D5CDD505-2E9C-101B-9397-08002B2CF9AE}" pid="4" name="Keyword">
    <vt:lpwstr/>
  </property>
</Properties>
</file>